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D7963F8" w14:textId="77777777" w:rsidR="00B26833" w:rsidRDefault="00B26833" w:rsidP="00B26833">
      <w:pPr>
        <w:spacing w:line="480" w:lineRule="auto"/>
        <w:contextualSpacing/>
        <w:jc w:val="center"/>
        <w:rPr>
          <w:b/>
          <w:bCs/>
          <w:sz w:val="24"/>
          <w:szCs w:val="24"/>
        </w:rPr>
      </w:pPr>
    </w:p>
    <w:p w14:paraId="44FCF7B6" w14:textId="77777777" w:rsidR="00B26833" w:rsidRDefault="00B26833" w:rsidP="00B26833">
      <w:pPr>
        <w:spacing w:line="480" w:lineRule="auto"/>
        <w:contextualSpacing/>
        <w:jc w:val="center"/>
        <w:rPr>
          <w:b/>
          <w:bCs/>
          <w:sz w:val="24"/>
          <w:szCs w:val="24"/>
        </w:rPr>
      </w:pPr>
    </w:p>
    <w:p w14:paraId="37B7DA0F" w14:textId="77777777" w:rsidR="00B26833" w:rsidRPr="00B26833" w:rsidRDefault="00B26833" w:rsidP="00B26833">
      <w:pPr>
        <w:spacing w:line="480" w:lineRule="auto"/>
        <w:contextualSpacing/>
        <w:jc w:val="center"/>
        <w:rPr>
          <w:bCs/>
          <w:sz w:val="24"/>
          <w:szCs w:val="24"/>
        </w:rPr>
      </w:pPr>
    </w:p>
    <w:p w14:paraId="23353C3B" w14:textId="77777777" w:rsidR="00B26833" w:rsidRPr="00B26833" w:rsidRDefault="002C740E" w:rsidP="00B26833">
      <w:pPr>
        <w:spacing w:line="480" w:lineRule="auto"/>
        <w:contextualSpacing/>
        <w:jc w:val="center"/>
        <w:rPr>
          <w:bCs/>
          <w:sz w:val="24"/>
          <w:szCs w:val="24"/>
        </w:rPr>
      </w:pPr>
      <w:r w:rsidRPr="00B26833">
        <w:rPr>
          <w:bCs/>
          <w:sz w:val="24"/>
          <w:szCs w:val="24"/>
        </w:rPr>
        <w:t xml:space="preserve">Teenage Pregnancies </w:t>
      </w:r>
    </w:p>
    <w:p w14:paraId="4C54618C" w14:textId="77777777" w:rsidR="00B26833" w:rsidRPr="00B26833" w:rsidRDefault="002C740E" w:rsidP="00B26833">
      <w:pPr>
        <w:spacing w:line="480" w:lineRule="auto"/>
        <w:contextualSpacing/>
        <w:jc w:val="center"/>
        <w:rPr>
          <w:bCs/>
          <w:sz w:val="24"/>
          <w:szCs w:val="24"/>
        </w:rPr>
      </w:pPr>
      <w:r w:rsidRPr="00B26833">
        <w:rPr>
          <w:bCs/>
          <w:sz w:val="24"/>
          <w:szCs w:val="24"/>
        </w:rPr>
        <w:t>Effect on Academic Performance</w:t>
      </w:r>
    </w:p>
    <w:p w14:paraId="5C2F27F3" w14:textId="77777777" w:rsidR="00B26833" w:rsidRPr="00B26833" w:rsidRDefault="002C740E" w:rsidP="00B26833">
      <w:pPr>
        <w:spacing w:line="480" w:lineRule="auto"/>
        <w:contextualSpacing/>
        <w:jc w:val="center"/>
        <w:rPr>
          <w:bCs/>
          <w:sz w:val="24"/>
          <w:szCs w:val="24"/>
        </w:rPr>
      </w:pPr>
      <w:r w:rsidRPr="00B26833">
        <w:rPr>
          <w:bCs/>
          <w:sz w:val="24"/>
          <w:szCs w:val="24"/>
        </w:rPr>
        <w:t>Student Name</w:t>
      </w:r>
    </w:p>
    <w:p w14:paraId="181C8B4B" w14:textId="77777777" w:rsidR="00B26833" w:rsidRPr="00B26833" w:rsidRDefault="002C740E" w:rsidP="00B26833">
      <w:pPr>
        <w:spacing w:line="480" w:lineRule="auto"/>
        <w:contextualSpacing/>
        <w:jc w:val="center"/>
        <w:rPr>
          <w:bCs/>
          <w:sz w:val="24"/>
          <w:szCs w:val="24"/>
        </w:rPr>
      </w:pPr>
      <w:r w:rsidRPr="00B26833">
        <w:rPr>
          <w:bCs/>
          <w:sz w:val="24"/>
          <w:szCs w:val="24"/>
        </w:rPr>
        <w:t>Institution Affiliations</w:t>
      </w:r>
    </w:p>
    <w:p w14:paraId="1A1872F2" w14:textId="77777777" w:rsidR="00B26833" w:rsidRPr="00B26833" w:rsidRDefault="002C740E" w:rsidP="00B26833">
      <w:pPr>
        <w:spacing w:line="480" w:lineRule="auto"/>
        <w:contextualSpacing/>
        <w:jc w:val="center"/>
        <w:rPr>
          <w:bCs/>
          <w:sz w:val="24"/>
          <w:szCs w:val="24"/>
        </w:rPr>
      </w:pPr>
      <w:r w:rsidRPr="00B26833">
        <w:rPr>
          <w:bCs/>
          <w:sz w:val="24"/>
          <w:szCs w:val="24"/>
        </w:rPr>
        <w:t xml:space="preserve">Date </w:t>
      </w:r>
    </w:p>
    <w:p w14:paraId="36FE7852" w14:textId="77777777" w:rsidR="00B26833" w:rsidRPr="00B26833" w:rsidRDefault="00B26833" w:rsidP="00B26833">
      <w:pPr>
        <w:spacing w:line="480" w:lineRule="auto"/>
        <w:contextualSpacing/>
        <w:jc w:val="center"/>
        <w:rPr>
          <w:b/>
          <w:bCs/>
          <w:sz w:val="24"/>
          <w:szCs w:val="24"/>
        </w:rPr>
      </w:pPr>
    </w:p>
    <w:p w14:paraId="5B5AA36D" w14:textId="77777777" w:rsidR="00941FA6" w:rsidRPr="00B26833" w:rsidRDefault="002C740E" w:rsidP="00B26833">
      <w:pPr>
        <w:spacing w:after="160" w:line="259" w:lineRule="auto"/>
        <w:rPr>
          <w:b/>
          <w:bCs/>
          <w:sz w:val="24"/>
          <w:szCs w:val="24"/>
        </w:rPr>
      </w:pPr>
      <w:r>
        <w:rPr>
          <w:b/>
          <w:bCs/>
          <w:sz w:val="24"/>
          <w:szCs w:val="24"/>
        </w:rPr>
        <w:br w:type="page"/>
      </w:r>
    </w:p>
    <w:p w14:paraId="3F3C6AEF" w14:textId="77777777" w:rsidR="00941FA6" w:rsidRPr="00B26833" w:rsidRDefault="002C740E" w:rsidP="00B26833">
      <w:pPr>
        <w:pStyle w:val="ListParagraph"/>
        <w:numPr>
          <w:ilvl w:val="0"/>
          <w:numId w:val="2"/>
        </w:numPr>
        <w:spacing w:line="480" w:lineRule="auto"/>
        <w:rPr>
          <w:b/>
          <w:sz w:val="24"/>
          <w:szCs w:val="24"/>
        </w:rPr>
      </w:pPr>
      <w:r w:rsidRPr="00B26833">
        <w:rPr>
          <w:b/>
          <w:sz w:val="24"/>
          <w:szCs w:val="24"/>
        </w:rPr>
        <w:lastRenderedPageBreak/>
        <w:t>What is the problem that your project is trying to address?  Why is this problem worth solving? (</w:t>
      </w:r>
      <w:r w:rsidR="00F3529C" w:rsidRPr="00B26833">
        <w:rPr>
          <w:b/>
          <w:sz w:val="24"/>
          <w:szCs w:val="24"/>
        </w:rPr>
        <w:t>5</w:t>
      </w:r>
      <w:r w:rsidRPr="00B26833">
        <w:rPr>
          <w:b/>
          <w:sz w:val="24"/>
          <w:szCs w:val="24"/>
        </w:rPr>
        <w:t>pts).</w:t>
      </w:r>
    </w:p>
    <w:p w14:paraId="0BDF209A" w14:textId="77777777" w:rsidR="0079541A" w:rsidRPr="00B26833" w:rsidRDefault="002C740E" w:rsidP="00B26833">
      <w:pPr>
        <w:spacing w:line="480" w:lineRule="auto"/>
        <w:ind w:firstLine="720"/>
        <w:rPr>
          <w:i/>
          <w:sz w:val="24"/>
          <w:szCs w:val="24"/>
        </w:rPr>
      </w:pPr>
      <w:r w:rsidRPr="00B26833">
        <w:rPr>
          <w:sz w:val="24"/>
          <w:szCs w:val="24"/>
        </w:rPr>
        <w:t xml:space="preserve">The problem in question is the effects of teenage pregnancies on academics. Teenage pregnancy refers to the pregnancy of a girl child below the age of twenty years. It is also referred to as adolescent pregnancy. </w:t>
      </w:r>
      <w:r w:rsidR="00142885" w:rsidRPr="00B26833">
        <w:rPr>
          <w:sz w:val="24"/>
          <w:szCs w:val="24"/>
        </w:rPr>
        <w:t xml:space="preserve">A report by the Center for Disease Control (CDC) released in 2017 indicates that girls between 15-19 years gave birth to 194,377 children. The rate is decreasing but it poses a threat to teenage reproductive health for young girls. CDC reports that this rate is too high compared to other western countries. </w:t>
      </w:r>
      <w:r w:rsidR="00F80BAB" w:rsidRPr="00B26833">
        <w:rPr>
          <w:sz w:val="24"/>
          <w:szCs w:val="24"/>
        </w:rPr>
        <w:t>Girls at this age bracket are students and the probability that their academics will be impacted negatively by the pregnancy is high. Therefore, this</w:t>
      </w:r>
      <w:r w:rsidR="00142885" w:rsidRPr="00B26833">
        <w:rPr>
          <w:sz w:val="24"/>
          <w:szCs w:val="24"/>
        </w:rPr>
        <w:t xml:space="preserve"> is the main reason why the problem of adolescent pregnancies needs to be addressed</w:t>
      </w:r>
      <w:r w:rsidR="00F80BAB" w:rsidRPr="00B26833">
        <w:rPr>
          <w:sz w:val="24"/>
          <w:szCs w:val="24"/>
        </w:rPr>
        <w:t xml:space="preserve"> and solved</w:t>
      </w:r>
      <w:r w:rsidR="00142885" w:rsidRPr="00B26833">
        <w:rPr>
          <w:sz w:val="24"/>
          <w:szCs w:val="24"/>
        </w:rPr>
        <w:t xml:space="preserve">. </w:t>
      </w:r>
      <w:r w:rsidR="002076D7" w:rsidRPr="00B26833">
        <w:rPr>
          <w:sz w:val="24"/>
          <w:szCs w:val="24"/>
        </w:rPr>
        <w:t xml:space="preserve">In trying to solve the problem of pregnancies, it is important to note the causes to be addressed. The main </w:t>
      </w:r>
      <w:r w:rsidR="00E92C9E" w:rsidRPr="00B26833">
        <w:rPr>
          <w:sz w:val="24"/>
          <w:szCs w:val="24"/>
        </w:rPr>
        <w:t>cause of teenage pregnancies is</w:t>
      </w:r>
      <w:r w:rsidR="002076D7" w:rsidRPr="00B26833">
        <w:rPr>
          <w:sz w:val="24"/>
          <w:szCs w:val="24"/>
        </w:rPr>
        <w:t xml:space="preserve"> inadequate sexual and reproductive health education, family and social pressure to marry, sexual violence, and inadequate access to teenage education. </w:t>
      </w:r>
    </w:p>
    <w:p w14:paraId="09F27C41" w14:textId="77777777" w:rsidR="0079541A" w:rsidRPr="00B26833" w:rsidRDefault="0079541A" w:rsidP="00B26833">
      <w:pPr>
        <w:spacing w:line="480" w:lineRule="auto"/>
        <w:rPr>
          <w:sz w:val="24"/>
          <w:szCs w:val="24"/>
        </w:rPr>
      </w:pPr>
    </w:p>
    <w:p w14:paraId="369587F4" w14:textId="77777777" w:rsidR="00C72EAC" w:rsidRPr="00B26833" w:rsidRDefault="00C72EAC" w:rsidP="00B26833">
      <w:pPr>
        <w:spacing w:line="480" w:lineRule="auto"/>
        <w:rPr>
          <w:sz w:val="24"/>
          <w:szCs w:val="24"/>
        </w:rPr>
      </w:pPr>
    </w:p>
    <w:p w14:paraId="218D7A47" w14:textId="77777777" w:rsidR="00CD06D8" w:rsidRPr="00B26833" w:rsidRDefault="002C740E" w:rsidP="00B26833">
      <w:pPr>
        <w:pStyle w:val="ListParagraph"/>
        <w:numPr>
          <w:ilvl w:val="0"/>
          <w:numId w:val="2"/>
        </w:numPr>
        <w:spacing w:line="480" w:lineRule="auto"/>
        <w:rPr>
          <w:b/>
          <w:sz w:val="24"/>
          <w:szCs w:val="24"/>
        </w:rPr>
      </w:pPr>
      <w:r w:rsidRPr="00B26833">
        <w:rPr>
          <w:b/>
          <w:sz w:val="24"/>
          <w:szCs w:val="24"/>
        </w:rPr>
        <w:t>What are your hypotheses for the Class Research Project? (</w:t>
      </w:r>
      <w:r w:rsidR="00F3529C" w:rsidRPr="00B26833">
        <w:rPr>
          <w:b/>
          <w:sz w:val="24"/>
          <w:szCs w:val="24"/>
        </w:rPr>
        <w:t>5</w:t>
      </w:r>
      <w:r w:rsidRPr="00B26833">
        <w:rPr>
          <w:b/>
          <w:sz w:val="24"/>
          <w:szCs w:val="24"/>
        </w:rPr>
        <w:t xml:space="preserve"> pts.)</w:t>
      </w:r>
    </w:p>
    <w:p w14:paraId="4B98B914" w14:textId="77777777" w:rsidR="00F80BAB" w:rsidRPr="00B26833" w:rsidRDefault="002C740E" w:rsidP="00B26833">
      <w:pPr>
        <w:spacing w:line="480" w:lineRule="auto"/>
        <w:ind w:firstLine="720"/>
        <w:rPr>
          <w:sz w:val="24"/>
          <w:szCs w:val="24"/>
        </w:rPr>
      </w:pPr>
      <w:r w:rsidRPr="00B26833">
        <w:rPr>
          <w:sz w:val="24"/>
          <w:szCs w:val="24"/>
        </w:rPr>
        <w:t>Do t</w:t>
      </w:r>
      <w:r w:rsidR="00C72EAC" w:rsidRPr="00B26833">
        <w:rPr>
          <w:sz w:val="24"/>
          <w:szCs w:val="24"/>
        </w:rPr>
        <w:t xml:space="preserve">eenage pregnancies lower the academic grades of teenage student </w:t>
      </w:r>
      <w:r w:rsidR="00082EC3" w:rsidRPr="00B26833">
        <w:rPr>
          <w:sz w:val="24"/>
          <w:szCs w:val="24"/>
        </w:rPr>
        <w:t>mothers?</w:t>
      </w:r>
      <w:r w:rsidR="00C72EAC" w:rsidRPr="00B26833">
        <w:rPr>
          <w:sz w:val="24"/>
          <w:szCs w:val="24"/>
        </w:rPr>
        <w:t xml:space="preserve"> </w:t>
      </w:r>
    </w:p>
    <w:p w14:paraId="3D011273" w14:textId="77777777" w:rsidR="00DB3BD8" w:rsidRPr="00B26833" w:rsidRDefault="002C740E" w:rsidP="00B26833">
      <w:pPr>
        <w:spacing w:line="480" w:lineRule="auto"/>
        <w:ind w:firstLine="720"/>
        <w:rPr>
          <w:sz w:val="24"/>
          <w:szCs w:val="24"/>
        </w:rPr>
      </w:pPr>
      <w:r w:rsidRPr="00B26833">
        <w:rPr>
          <w:sz w:val="24"/>
          <w:szCs w:val="24"/>
        </w:rPr>
        <w:t xml:space="preserve">School data indicates that adolescent pregnancies impact emotional </w:t>
      </w:r>
      <w:r w:rsidRPr="00B26833">
        <w:rPr>
          <w:sz w:val="24"/>
          <w:szCs w:val="24"/>
        </w:rPr>
        <w:t>behavior which hurts student's school attendance and academic performance</w:t>
      </w:r>
      <w:r w:rsidR="00A23D1D" w:rsidRPr="00B26833">
        <w:rPr>
          <w:sz w:val="24"/>
          <w:szCs w:val="24"/>
        </w:rPr>
        <w:t xml:space="preserve">s. Teenage pregnancies lead to increased rates of school dropout, criminal activities, abortion, child neglect, and adjustment difficulties in school activities. </w:t>
      </w:r>
      <w:r w:rsidRPr="00B26833">
        <w:rPr>
          <w:sz w:val="24"/>
          <w:szCs w:val="24"/>
        </w:rPr>
        <w:t>At some point, the pr</w:t>
      </w:r>
      <w:r w:rsidRPr="00B26833">
        <w:rPr>
          <w:sz w:val="24"/>
          <w:szCs w:val="24"/>
        </w:rPr>
        <w:t xml:space="preserve">egnant student has to drop out of school either to give birth or to take care of the infant baby. During this time, the academic calendar does not stop to </w:t>
      </w:r>
      <w:r w:rsidRPr="00B26833">
        <w:rPr>
          <w:sz w:val="24"/>
          <w:szCs w:val="24"/>
        </w:rPr>
        <w:lastRenderedPageBreak/>
        <w:t xml:space="preserve">wait for her. Missing education time defiantly lowers academic performance. </w:t>
      </w:r>
      <w:r w:rsidR="00B22210" w:rsidRPr="00B26833">
        <w:rPr>
          <w:sz w:val="24"/>
          <w:szCs w:val="24"/>
        </w:rPr>
        <w:t>Furthermore, the student suffers from emotional stress during and after the pregnancy period.</w:t>
      </w:r>
    </w:p>
    <w:p w14:paraId="6D2DABFA" w14:textId="77777777" w:rsidR="00CD06D8" w:rsidRPr="00B26833" w:rsidRDefault="00CD06D8" w:rsidP="00B26833">
      <w:pPr>
        <w:spacing w:line="480" w:lineRule="auto"/>
        <w:rPr>
          <w:sz w:val="24"/>
          <w:szCs w:val="24"/>
        </w:rPr>
      </w:pPr>
    </w:p>
    <w:p w14:paraId="0C2B8CBC" w14:textId="77777777" w:rsidR="00CD06D8" w:rsidRPr="00B26833" w:rsidRDefault="002C740E" w:rsidP="00B26833">
      <w:pPr>
        <w:pStyle w:val="ListParagraph"/>
        <w:numPr>
          <w:ilvl w:val="0"/>
          <w:numId w:val="2"/>
        </w:numPr>
        <w:spacing w:line="480" w:lineRule="auto"/>
        <w:rPr>
          <w:b/>
          <w:sz w:val="24"/>
          <w:szCs w:val="24"/>
        </w:rPr>
      </w:pPr>
      <w:r w:rsidRPr="00B26833">
        <w:rPr>
          <w:b/>
          <w:sz w:val="24"/>
          <w:szCs w:val="24"/>
        </w:rPr>
        <w:t>What are the variables the Class Research Project – includes both independent variables and the dependent variable? How is each variable operationally defined? (</w:t>
      </w:r>
      <w:r w:rsidR="00F3529C" w:rsidRPr="00B26833">
        <w:rPr>
          <w:b/>
          <w:sz w:val="24"/>
          <w:szCs w:val="24"/>
        </w:rPr>
        <w:t>5</w:t>
      </w:r>
      <w:r w:rsidRPr="00B26833">
        <w:rPr>
          <w:b/>
          <w:sz w:val="24"/>
          <w:szCs w:val="24"/>
        </w:rPr>
        <w:t xml:space="preserve"> pts.)</w:t>
      </w:r>
    </w:p>
    <w:p w14:paraId="7DC2C5F6" w14:textId="77777777" w:rsidR="00CD06D8" w:rsidRPr="00B26833" w:rsidRDefault="00CD06D8" w:rsidP="00B26833">
      <w:pPr>
        <w:spacing w:line="480" w:lineRule="auto"/>
        <w:rPr>
          <w:sz w:val="24"/>
          <w:szCs w:val="24"/>
        </w:rPr>
      </w:pPr>
    </w:p>
    <w:p w14:paraId="34315B04" w14:textId="77777777" w:rsidR="009606C3" w:rsidRPr="00B26833" w:rsidRDefault="002C740E" w:rsidP="00B26833">
      <w:pPr>
        <w:spacing w:line="480" w:lineRule="auto"/>
        <w:ind w:firstLine="720"/>
        <w:rPr>
          <w:sz w:val="24"/>
          <w:szCs w:val="24"/>
        </w:rPr>
      </w:pPr>
      <w:r w:rsidRPr="00B26833">
        <w:rPr>
          <w:sz w:val="24"/>
          <w:szCs w:val="24"/>
        </w:rPr>
        <w:t>The variables in</w:t>
      </w:r>
      <w:r w:rsidRPr="00B26833">
        <w:rPr>
          <w:sz w:val="24"/>
          <w:szCs w:val="24"/>
        </w:rPr>
        <w:t xml:space="preserve"> the hypothesis are teenage pregnancy and academics. Teenage pregnancy is independent of academics but academic performance is influenced by the pregnancy status of the student. The statistics for teenage pregnancies can be form school and hospital records</w:t>
      </w:r>
      <w:r w:rsidRPr="00B26833">
        <w:rPr>
          <w:sz w:val="24"/>
          <w:szCs w:val="24"/>
        </w:rPr>
        <w:t xml:space="preserve">. </w:t>
      </w:r>
      <w:r w:rsidR="00E93493" w:rsidRPr="00B26833">
        <w:rPr>
          <w:sz w:val="24"/>
          <w:szCs w:val="24"/>
        </w:rPr>
        <w:t>Pregnancy cannot be hid</w:t>
      </w:r>
      <w:r w:rsidR="00141CE2" w:rsidRPr="00B26833">
        <w:rPr>
          <w:sz w:val="24"/>
          <w:szCs w:val="24"/>
        </w:rPr>
        <w:t>d</w:t>
      </w:r>
      <w:r w:rsidR="00E93493" w:rsidRPr="00B26833">
        <w:rPr>
          <w:sz w:val="24"/>
          <w:szCs w:val="24"/>
        </w:rPr>
        <w:t>en.</w:t>
      </w:r>
      <w:r w:rsidR="00141CE2" w:rsidRPr="00B26833">
        <w:rPr>
          <w:sz w:val="24"/>
          <w:szCs w:val="24"/>
        </w:rPr>
        <w:t xml:space="preserve"> Unless terminated before maturity, all birth records are kept by the hospital and registrar of births for a given state. </w:t>
      </w:r>
      <w:r w:rsidR="00E93493" w:rsidRPr="00B26833">
        <w:rPr>
          <w:sz w:val="24"/>
          <w:szCs w:val="24"/>
        </w:rPr>
        <w:t xml:space="preserve"> </w:t>
      </w:r>
    </w:p>
    <w:p w14:paraId="647D6A9D" w14:textId="77777777" w:rsidR="00141CE2" w:rsidRPr="00B26833" w:rsidRDefault="002C740E" w:rsidP="00B26833">
      <w:pPr>
        <w:spacing w:line="480" w:lineRule="auto"/>
        <w:ind w:firstLine="720"/>
        <w:rPr>
          <w:sz w:val="24"/>
          <w:szCs w:val="24"/>
        </w:rPr>
      </w:pPr>
      <w:r w:rsidRPr="00B26833">
        <w:rPr>
          <w:sz w:val="24"/>
          <w:szCs w:val="24"/>
        </w:rPr>
        <w:t>Academic performance on the other hand depends on a variety of factors. Academic performance is a depen</w:t>
      </w:r>
      <w:r w:rsidRPr="00B26833">
        <w:rPr>
          <w:sz w:val="24"/>
          <w:szCs w:val="24"/>
        </w:rPr>
        <w:t>dent variable, affected by the physical, emotional, and psychological status of the student. Performance data of this variable can be found in schools. Relating the performance of students affected with teenage pregnancies with those of students without pr</w:t>
      </w:r>
      <w:r w:rsidRPr="00B26833">
        <w:rPr>
          <w:sz w:val="24"/>
          <w:szCs w:val="24"/>
        </w:rPr>
        <w:t xml:space="preserve">egnancy. </w:t>
      </w:r>
      <w:r w:rsidR="00D142B0" w:rsidRPr="00B26833">
        <w:rPr>
          <w:sz w:val="24"/>
          <w:szCs w:val="24"/>
        </w:rPr>
        <w:t>The results can be visible the data is tabulated.</w:t>
      </w:r>
    </w:p>
    <w:p w14:paraId="3A6FF1C9" w14:textId="77777777" w:rsidR="00A861A1" w:rsidRPr="00B26833" w:rsidRDefault="00A861A1" w:rsidP="00B26833">
      <w:pPr>
        <w:spacing w:line="480" w:lineRule="auto"/>
        <w:rPr>
          <w:sz w:val="24"/>
          <w:szCs w:val="24"/>
        </w:rPr>
      </w:pPr>
    </w:p>
    <w:p w14:paraId="739B834F" w14:textId="77777777" w:rsidR="00CD06D8" w:rsidRPr="00B26833" w:rsidRDefault="00CD06D8" w:rsidP="00B26833">
      <w:pPr>
        <w:spacing w:line="480" w:lineRule="auto"/>
        <w:rPr>
          <w:sz w:val="24"/>
          <w:szCs w:val="24"/>
        </w:rPr>
      </w:pPr>
    </w:p>
    <w:p w14:paraId="30095EFE" w14:textId="77777777" w:rsidR="00CD06D8" w:rsidRPr="00B26833" w:rsidRDefault="002C740E" w:rsidP="00B26833">
      <w:pPr>
        <w:pStyle w:val="ListParagraph"/>
        <w:numPr>
          <w:ilvl w:val="0"/>
          <w:numId w:val="2"/>
        </w:numPr>
        <w:spacing w:line="480" w:lineRule="auto"/>
        <w:rPr>
          <w:b/>
          <w:sz w:val="24"/>
          <w:szCs w:val="24"/>
        </w:rPr>
      </w:pPr>
      <w:r w:rsidRPr="00B26833">
        <w:rPr>
          <w:b/>
          <w:sz w:val="24"/>
          <w:szCs w:val="24"/>
        </w:rPr>
        <w:t>What is your method for testing your hypotheses? How do you plan to measure each variable? (</w:t>
      </w:r>
      <w:r w:rsidR="00F3529C" w:rsidRPr="00B26833">
        <w:rPr>
          <w:b/>
          <w:sz w:val="24"/>
          <w:szCs w:val="24"/>
        </w:rPr>
        <w:t>5</w:t>
      </w:r>
      <w:r w:rsidRPr="00B26833">
        <w:rPr>
          <w:b/>
          <w:sz w:val="24"/>
          <w:szCs w:val="24"/>
        </w:rPr>
        <w:t xml:space="preserve"> pts.)</w:t>
      </w:r>
    </w:p>
    <w:p w14:paraId="728E0253" w14:textId="77777777" w:rsidR="00CD06D8" w:rsidRPr="00B26833" w:rsidRDefault="002C740E" w:rsidP="00B26833">
      <w:pPr>
        <w:spacing w:line="480" w:lineRule="auto"/>
        <w:ind w:firstLine="720"/>
        <w:rPr>
          <w:iCs/>
          <w:sz w:val="24"/>
          <w:szCs w:val="24"/>
        </w:rPr>
      </w:pPr>
      <w:r w:rsidRPr="00B26833">
        <w:rPr>
          <w:iCs/>
          <w:sz w:val="24"/>
          <w:szCs w:val="24"/>
        </w:rPr>
        <w:lastRenderedPageBreak/>
        <w:t>The hypothesis is tested through</w:t>
      </w:r>
      <w:r w:rsidR="00B27D48" w:rsidRPr="00B26833">
        <w:rPr>
          <w:iCs/>
          <w:sz w:val="24"/>
          <w:szCs w:val="24"/>
        </w:rPr>
        <w:t xml:space="preserve"> data collection. In this case, the data can be collected from two places; hospital data for teenage pregnancies and their corresponding school performance reports from the schools the girls attend. </w:t>
      </w:r>
    </w:p>
    <w:p w14:paraId="4CFC1201" w14:textId="77777777" w:rsidR="00941FA6" w:rsidRPr="00B26833" w:rsidRDefault="00941FA6" w:rsidP="00B26833">
      <w:pPr>
        <w:spacing w:line="480" w:lineRule="auto"/>
        <w:rPr>
          <w:iCs/>
          <w:sz w:val="24"/>
          <w:szCs w:val="24"/>
        </w:rPr>
      </w:pPr>
    </w:p>
    <w:p w14:paraId="7D4B80E8" w14:textId="77777777" w:rsidR="0003351C" w:rsidRPr="00B26833" w:rsidRDefault="002C740E" w:rsidP="00B26833">
      <w:pPr>
        <w:spacing w:line="480" w:lineRule="auto"/>
        <w:rPr>
          <w:iCs/>
          <w:sz w:val="24"/>
          <w:szCs w:val="24"/>
        </w:rPr>
      </w:pPr>
      <w:r w:rsidRPr="00B26833">
        <w:rPr>
          <w:iCs/>
          <w:sz w:val="24"/>
          <w:szCs w:val="24"/>
        </w:rPr>
        <w:t>Procedure for Measuring Variables</w:t>
      </w:r>
    </w:p>
    <w:p w14:paraId="549D4E99" w14:textId="77777777" w:rsidR="0003351C" w:rsidRPr="00B26833" w:rsidRDefault="002C740E" w:rsidP="00B26833">
      <w:pPr>
        <w:pStyle w:val="ListParagraph"/>
        <w:numPr>
          <w:ilvl w:val="0"/>
          <w:numId w:val="1"/>
        </w:numPr>
        <w:spacing w:line="480" w:lineRule="auto"/>
        <w:rPr>
          <w:iCs/>
          <w:sz w:val="24"/>
          <w:szCs w:val="24"/>
        </w:rPr>
      </w:pPr>
      <w:r w:rsidRPr="00B26833">
        <w:rPr>
          <w:iCs/>
          <w:sz w:val="24"/>
          <w:szCs w:val="24"/>
        </w:rPr>
        <w:t>Independents variable</w:t>
      </w:r>
      <w:r w:rsidR="00941FA6" w:rsidRPr="00B26833">
        <w:rPr>
          <w:iCs/>
          <w:sz w:val="24"/>
          <w:szCs w:val="24"/>
        </w:rPr>
        <w:t>- Teenage pregnancies</w:t>
      </w:r>
    </w:p>
    <w:p w14:paraId="31DD2969" w14:textId="77777777" w:rsidR="00B27D48" w:rsidRPr="00B26833" w:rsidRDefault="00B27D48" w:rsidP="00B26833">
      <w:pPr>
        <w:spacing w:line="480" w:lineRule="auto"/>
        <w:rPr>
          <w:iCs/>
          <w:sz w:val="24"/>
          <w:szCs w:val="24"/>
        </w:rPr>
      </w:pPr>
    </w:p>
    <w:p w14:paraId="0C8A7538" w14:textId="77777777" w:rsidR="00B27D48" w:rsidRPr="00B26833" w:rsidRDefault="002C740E" w:rsidP="00B26833">
      <w:pPr>
        <w:spacing w:line="480" w:lineRule="auto"/>
        <w:rPr>
          <w:iCs/>
          <w:sz w:val="24"/>
          <w:szCs w:val="24"/>
        </w:rPr>
      </w:pPr>
      <w:r w:rsidRPr="00B26833">
        <w:rPr>
          <w:iCs/>
          <w:sz w:val="24"/>
          <w:szCs w:val="24"/>
        </w:rPr>
        <w:t>Visit healthcare facilities in the area and record pregnancies and deliveries for girls between 14-19 years of age. Complete the data table below.</w:t>
      </w:r>
    </w:p>
    <w:tbl>
      <w:tblPr>
        <w:tblStyle w:val="TableGrid"/>
        <w:tblW w:w="0" w:type="auto"/>
        <w:tblLook w:val="04A0" w:firstRow="1" w:lastRow="0" w:firstColumn="1" w:lastColumn="0" w:noHBand="0" w:noVBand="1"/>
      </w:tblPr>
      <w:tblGrid>
        <w:gridCol w:w="2340"/>
        <w:gridCol w:w="2321"/>
        <w:gridCol w:w="2343"/>
        <w:gridCol w:w="2346"/>
      </w:tblGrid>
      <w:tr w:rsidR="000B000A" w14:paraId="7869A073" w14:textId="77777777" w:rsidTr="0003351C">
        <w:tc>
          <w:tcPr>
            <w:tcW w:w="2394" w:type="dxa"/>
          </w:tcPr>
          <w:p w14:paraId="36BF912D" w14:textId="77777777" w:rsidR="0003351C" w:rsidRPr="00B26833" w:rsidRDefault="002C740E" w:rsidP="00B26833">
            <w:pPr>
              <w:spacing w:line="480" w:lineRule="auto"/>
              <w:rPr>
                <w:b/>
                <w:iCs/>
                <w:sz w:val="24"/>
                <w:szCs w:val="24"/>
              </w:rPr>
            </w:pPr>
            <w:r w:rsidRPr="00B26833">
              <w:rPr>
                <w:b/>
                <w:iCs/>
                <w:sz w:val="24"/>
                <w:szCs w:val="24"/>
              </w:rPr>
              <w:t>Hospital</w:t>
            </w:r>
          </w:p>
        </w:tc>
        <w:tc>
          <w:tcPr>
            <w:tcW w:w="2394" w:type="dxa"/>
          </w:tcPr>
          <w:p w14:paraId="6E314F26" w14:textId="77777777" w:rsidR="0003351C" w:rsidRPr="00B26833" w:rsidRDefault="002C740E" w:rsidP="00B26833">
            <w:pPr>
              <w:spacing w:line="480" w:lineRule="auto"/>
              <w:rPr>
                <w:b/>
                <w:iCs/>
                <w:sz w:val="24"/>
                <w:szCs w:val="24"/>
              </w:rPr>
            </w:pPr>
            <w:r w:rsidRPr="00B26833">
              <w:rPr>
                <w:b/>
                <w:iCs/>
                <w:sz w:val="24"/>
                <w:szCs w:val="24"/>
              </w:rPr>
              <w:t xml:space="preserve">Age </w:t>
            </w:r>
          </w:p>
        </w:tc>
        <w:tc>
          <w:tcPr>
            <w:tcW w:w="2394" w:type="dxa"/>
          </w:tcPr>
          <w:p w14:paraId="74B662E8" w14:textId="77777777" w:rsidR="0003351C" w:rsidRPr="00B26833" w:rsidRDefault="002C740E" w:rsidP="00B26833">
            <w:pPr>
              <w:spacing w:line="480" w:lineRule="auto"/>
              <w:rPr>
                <w:b/>
                <w:iCs/>
                <w:sz w:val="24"/>
                <w:szCs w:val="24"/>
              </w:rPr>
            </w:pPr>
            <w:r w:rsidRPr="00B26833">
              <w:rPr>
                <w:b/>
                <w:iCs/>
                <w:sz w:val="24"/>
                <w:szCs w:val="24"/>
              </w:rPr>
              <w:t xml:space="preserve">Pregnant </w:t>
            </w:r>
          </w:p>
        </w:tc>
        <w:tc>
          <w:tcPr>
            <w:tcW w:w="2394" w:type="dxa"/>
          </w:tcPr>
          <w:p w14:paraId="13FD5319" w14:textId="77777777" w:rsidR="0003351C" w:rsidRPr="00B26833" w:rsidRDefault="002C740E" w:rsidP="00B26833">
            <w:pPr>
              <w:spacing w:line="480" w:lineRule="auto"/>
              <w:rPr>
                <w:b/>
                <w:iCs/>
                <w:sz w:val="24"/>
                <w:szCs w:val="24"/>
              </w:rPr>
            </w:pPr>
            <w:r w:rsidRPr="00B26833">
              <w:rPr>
                <w:b/>
                <w:iCs/>
                <w:sz w:val="24"/>
                <w:szCs w:val="24"/>
              </w:rPr>
              <w:t xml:space="preserve">Deliveries </w:t>
            </w:r>
          </w:p>
        </w:tc>
      </w:tr>
      <w:tr w:rsidR="000B000A" w14:paraId="1D6ECE31" w14:textId="77777777" w:rsidTr="0003351C">
        <w:tc>
          <w:tcPr>
            <w:tcW w:w="2394" w:type="dxa"/>
          </w:tcPr>
          <w:p w14:paraId="073D48BA" w14:textId="77777777" w:rsidR="0003351C" w:rsidRPr="00B26833" w:rsidRDefault="002C740E" w:rsidP="00B26833">
            <w:pPr>
              <w:spacing w:line="480" w:lineRule="auto"/>
              <w:rPr>
                <w:iCs/>
                <w:sz w:val="24"/>
                <w:szCs w:val="24"/>
              </w:rPr>
            </w:pPr>
            <w:r w:rsidRPr="00B26833">
              <w:rPr>
                <w:iCs/>
                <w:sz w:val="24"/>
                <w:szCs w:val="24"/>
              </w:rPr>
              <w:t>Hospital 1</w:t>
            </w:r>
          </w:p>
        </w:tc>
        <w:tc>
          <w:tcPr>
            <w:tcW w:w="2394" w:type="dxa"/>
          </w:tcPr>
          <w:p w14:paraId="551BBF3E" w14:textId="77777777" w:rsidR="0003351C" w:rsidRPr="00B26833" w:rsidRDefault="0003351C" w:rsidP="00B26833">
            <w:pPr>
              <w:spacing w:line="480" w:lineRule="auto"/>
              <w:rPr>
                <w:iCs/>
                <w:sz w:val="24"/>
                <w:szCs w:val="24"/>
              </w:rPr>
            </w:pPr>
          </w:p>
        </w:tc>
        <w:tc>
          <w:tcPr>
            <w:tcW w:w="2394" w:type="dxa"/>
          </w:tcPr>
          <w:p w14:paraId="248485CA" w14:textId="77777777" w:rsidR="0003351C" w:rsidRPr="00B26833" w:rsidRDefault="0003351C" w:rsidP="00B26833">
            <w:pPr>
              <w:spacing w:line="480" w:lineRule="auto"/>
              <w:rPr>
                <w:iCs/>
                <w:sz w:val="24"/>
                <w:szCs w:val="24"/>
              </w:rPr>
            </w:pPr>
          </w:p>
        </w:tc>
        <w:tc>
          <w:tcPr>
            <w:tcW w:w="2394" w:type="dxa"/>
          </w:tcPr>
          <w:p w14:paraId="0B0D6F2D" w14:textId="77777777" w:rsidR="0003351C" w:rsidRPr="00B26833" w:rsidRDefault="0003351C" w:rsidP="00B26833">
            <w:pPr>
              <w:spacing w:line="480" w:lineRule="auto"/>
              <w:rPr>
                <w:iCs/>
                <w:sz w:val="24"/>
                <w:szCs w:val="24"/>
              </w:rPr>
            </w:pPr>
          </w:p>
        </w:tc>
      </w:tr>
      <w:tr w:rsidR="000B000A" w14:paraId="29CBCBA7" w14:textId="77777777" w:rsidTr="0003351C">
        <w:tc>
          <w:tcPr>
            <w:tcW w:w="2394" w:type="dxa"/>
          </w:tcPr>
          <w:p w14:paraId="3EE8F429" w14:textId="77777777" w:rsidR="0003351C" w:rsidRPr="00B26833" w:rsidRDefault="002C740E" w:rsidP="00B26833">
            <w:pPr>
              <w:spacing w:line="480" w:lineRule="auto"/>
              <w:rPr>
                <w:iCs/>
                <w:sz w:val="24"/>
                <w:szCs w:val="24"/>
              </w:rPr>
            </w:pPr>
            <w:r w:rsidRPr="00B26833">
              <w:rPr>
                <w:iCs/>
                <w:sz w:val="24"/>
                <w:szCs w:val="24"/>
              </w:rPr>
              <w:t>Hospital 2</w:t>
            </w:r>
          </w:p>
        </w:tc>
        <w:tc>
          <w:tcPr>
            <w:tcW w:w="2394" w:type="dxa"/>
          </w:tcPr>
          <w:p w14:paraId="09EB91E1" w14:textId="77777777" w:rsidR="0003351C" w:rsidRPr="00B26833" w:rsidRDefault="0003351C" w:rsidP="00B26833">
            <w:pPr>
              <w:spacing w:line="480" w:lineRule="auto"/>
              <w:rPr>
                <w:iCs/>
                <w:sz w:val="24"/>
                <w:szCs w:val="24"/>
              </w:rPr>
            </w:pPr>
          </w:p>
        </w:tc>
        <w:tc>
          <w:tcPr>
            <w:tcW w:w="2394" w:type="dxa"/>
          </w:tcPr>
          <w:p w14:paraId="2D481512" w14:textId="77777777" w:rsidR="0003351C" w:rsidRPr="00B26833" w:rsidRDefault="0003351C" w:rsidP="00B26833">
            <w:pPr>
              <w:spacing w:line="480" w:lineRule="auto"/>
              <w:rPr>
                <w:iCs/>
                <w:sz w:val="24"/>
                <w:szCs w:val="24"/>
              </w:rPr>
            </w:pPr>
          </w:p>
        </w:tc>
        <w:tc>
          <w:tcPr>
            <w:tcW w:w="2394" w:type="dxa"/>
          </w:tcPr>
          <w:p w14:paraId="415D0D16" w14:textId="77777777" w:rsidR="0003351C" w:rsidRPr="00B26833" w:rsidRDefault="0003351C" w:rsidP="00B26833">
            <w:pPr>
              <w:spacing w:line="480" w:lineRule="auto"/>
              <w:rPr>
                <w:iCs/>
                <w:sz w:val="24"/>
                <w:szCs w:val="24"/>
              </w:rPr>
            </w:pPr>
          </w:p>
        </w:tc>
      </w:tr>
      <w:tr w:rsidR="000B000A" w14:paraId="6A40C425" w14:textId="77777777" w:rsidTr="0003351C">
        <w:tc>
          <w:tcPr>
            <w:tcW w:w="2394" w:type="dxa"/>
          </w:tcPr>
          <w:p w14:paraId="0A508429" w14:textId="77777777" w:rsidR="0003351C" w:rsidRPr="00B26833" w:rsidRDefault="002C740E" w:rsidP="00B26833">
            <w:pPr>
              <w:spacing w:line="480" w:lineRule="auto"/>
              <w:rPr>
                <w:iCs/>
                <w:sz w:val="24"/>
                <w:szCs w:val="24"/>
              </w:rPr>
            </w:pPr>
            <w:r w:rsidRPr="00B26833">
              <w:rPr>
                <w:iCs/>
                <w:sz w:val="24"/>
                <w:szCs w:val="24"/>
              </w:rPr>
              <w:t>Hospital 3</w:t>
            </w:r>
          </w:p>
        </w:tc>
        <w:tc>
          <w:tcPr>
            <w:tcW w:w="2394" w:type="dxa"/>
          </w:tcPr>
          <w:p w14:paraId="4DEADF1A" w14:textId="77777777" w:rsidR="0003351C" w:rsidRPr="00B26833" w:rsidRDefault="0003351C" w:rsidP="00B26833">
            <w:pPr>
              <w:spacing w:line="480" w:lineRule="auto"/>
              <w:rPr>
                <w:iCs/>
                <w:sz w:val="24"/>
                <w:szCs w:val="24"/>
              </w:rPr>
            </w:pPr>
          </w:p>
        </w:tc>
        <w:tc>
          <w:tcPr>
            <w:tcW w:w="2394" w:type="dxa"/>
          </w:tcPr>
          <w:p w14:paraId="467DC9DA" w14:textId="77777777" w:rsidR="0003351C" w:rsidRPr="00B26833" w:rsidRDefault="0003351C" w:rsidP="00B26833">
            <w:pPr>
              <w:spacing w:line="480" w:lineRule="auto"/>
              <w:rPr>
                <w:iCs/>
                <w:sz w:val="24"/>
                <w:szCs w:val="24"/>
              </w:rPr>
            </w:pPr>
          </w:p>
        </w:tc>
        <w:tc>
          <w:tcPr>
            <w:tcW w:w="2394" w:type="dxa"/>
          </w:tcPr>
          <w:p w14:paraId="62B58F21" w14:textId="77777777" w:rsidR="0003351C" w:rsidRPr="00B26833" w:rsidRDefault="0003351C" w:rsidP="00B26833">
            <w:pPr>
              <w:spacing w:line="480" w:lineRule="auto"/>
              <w:rPr>
                <w:iCs/>
                <w:sz w:val="24"/>
                <w:szCs w:val="24"/>
              </w:rPr>
            </w:pPr>
          </w:p>
        </w:tc>
      </w:tr>
    </w:tbl>
    <w:p w14:paraId="51B1B381" w14:textId="77777777" w:rsidR="0003351C" w:rsidRPr="00B26833" w:rsidRDefault="0003351C" w:rsidP="00B26833">
      <w:pPr>
        <w:spacing w:line="480" w:lineRule="auto"/>
        <w:rPr>
          <w:iCs/>
          <w:sz w:val="24"/>
          <w:szCs w:val="24"/>
        </w:rPr>
      </w:pPr>
    </w:p>
    <w:p w14:paraId="29404391" w14:textId="77777777" w:rsidR="00B27D48" w:rsidRPr="00B26833" w:rsidRDefault="002C740E" w:rsidP="00B26833">
      <w:pPr>
        <w:pStyle w:val="ListParagraph"/>
        <w:numPr>
          <w:ilvl w:val="0"/>
          <w:numId w:val="1"/>
        </w:numPr>
        <w:spacing w:line="480" w:lineRule="auto"/>
        <w:rPr>
          <w:iCs/>
          <w:sz w:val="24"/>
          <w:szCs w:val="24"/>
        </w:rPr>
      </w:pPr>
      <w:r w:rsidRPr="00B26833">
        <w:rPr>
          <w:iCs/>
          <w:sz w:val="24"/>
          <w:szCs w:val="24"/>
        </w:rPr>
        <w:t>Dependent variable</w:t>
      </w:r>
      <w:r w:rsidR="00941FA6" w:rsidRPr="00B26833">
        <w:rPr>
          <w:iCs/>
          <w:sz w:val="24"/>
          <w:szCs w:val="24"/>
        </w:rPr>
        <w:t>-Academic Performance</w:t>
      </w:r>
    </w:p>
    <w:p w14:paraId="216CD424" w14:textId="77777777" w:rsidR="00370ED4" w:rsidRPr="00B26833" w:rsidRDefault="002C740E" w:rsidP="00B26833">
      <w:pPr>
        <w:spacing w:line="480" w:lineRule="auto"/>
        <w:rPr>
          <w:iCs/>
          <w:sz w:val="24"/>
          <w:szCs w:val="24"/>
        </w:rPr>
      </w:pPr>
      <w:r w:rsidRPr="00B26833">
        <w:rPr>
          <w:iCs/>
          <w:sz w:val="24"/>
          <w:szCs w:val="24"/>
        </w:rPr>
        <w:t xml:space="preserve">After collecting data on teenage pregnancies, visit high schools and colleges in the area and compare the </w:t>
      </w:r>
      <w:r w:rsidR="00EE5D1C" w:rsidRPr="00B26833">
        <w:rPr>
          <w:iCs/>
          <w:sz w:val="24"/>
          <w:szCs w:val="24"/>
        </w:rPr>
        <w:t xml:space="preserve">academic </w:t>
      </w:r>
      <w:r w:rsidRPr="00B26833">
        <w:rPr>
          <w:iCs/>
          <w:sz w:val="24"/>
          <w:szCs w:val="24"/>
        </w:rPr>
        <w:t xml:space="preserve">performance of students before and after the pregnancy period.  </w:t>
      </w:r>
    </w:p>
    <w:tbl>
      <w:tblPr>
        <w:tblStyle w:val="TableGrid"/>
        <w:tblW w:w="0" w:type="auto"/>
        <w:tblLook w:val="04A0" w:firstRow="1" w:lastRow="0" w:firstColumn="1" w:lastColumn="0" w:noHBand="0" w:noVBand="1"/>
      </w:tblPr>
      <w:tblGrid>
        <w:gridCol w:w="2318"/>
        <w:gridCol w:w="2328"/>
        <w:gridCol w:w="2352"/>
        <w:gridCol w:w="2352"/>
      </w:tblGrid>
      <w:tr w:rsidR="000B000A" w14:paraId="273D6366" w14:textId="77777777" w:rsidTr="00370ED4">
        <w:tc>
          <w:tcPr>
            <w:tcW w:w="2394" w:type="dxa"/>
          </w:tcPr>
          <w:p w14:paraId="671320F9" w14:textId="77777777" w:rsidR="00370ED4" w:rsidRPr="00B26833" w:rsidRDefault="002C740E" w:rsidP="00B26833">
            <w:pPr>
              <w:spacing w:line="480" w:lineRule="auto"/>
              <w:rPr>
                <w:b/>
                <w:iCs/>
                <w:sz w:val="24"/>
                <w:szCs w:val="24"/>
              </w:rPr>
            </w:pPr>
            <w:r w:rsidRPr="00B26833">
              <w:rPr>
                <w:b/>
                <w:iCs/>
                <w:sz w:val="24"/>
                <w:szCs w:val="24"/>
              </w:rPr>
              <w:t xml:space="preserve">School </w:t>
            </w:r>
          </w:p>
        </w:tc>
        <w:tc>
          <w:tcPr>
            <w:tcW w:w="2394" w:type="dxa"/>
          </w:tcPr>
          <w:p w14:paraId="63E4DDA0" w14:textId="77777777" w:rsidR="00370ED4" w:rsidRPr="00B26833" w:rsidRDefault="002C740E" w:rsidP="00B26833">
            <w:pPr>
              <w:spacing w:line="480" w:lineRule="auto"/>
              <w:rPr>
                <w:b/>
                <w:iCs/>
                <w:sz w:val="24"/>
                <w:szCs w:val="24"/>
              </w:rPr>
            </w:pPr>
            <w:r w:rsidRPr="00B26833">
              <w:rPr>
                <w:b/>
                <w:iCs/>
                <w:sz w:val="24"/>
                <w:szCs w:val="24"/>
              </w:rPr>
              <w:t>Number of students</w:t>
            </w:r>
          </w:p>
        </w:tc>
        <w:tc>
          <w:tcPr>
            <w:tcW w:w="2394" w:type="dxa"/>
          </w:tcPr>
          <w:p w14:paraId="5E1735EA" w14:textId="77777777" w:rsidR="00370ED4" w:rsidRPr="00B26833" w:rsidRDefault="002C740E" w:rsidP="00B26833">
            <w:pPr>
              <w:spacing w:line="480" w:lineRule="auto"/>
              <w:rPr>
                <w:b/>
                <w:iCs/>
                <w:sz w:val="24"/>
                <w:szCs w:val="24"/>
              </w:rPr>
            </w:pPr>
            <w:r w:rsidRPr="00B26833">
              <w:rPr>
                <w:b/>
                <w:iCs/>
                <w:sz w:val="24"/>
                <w:szCs w:val="24"/>
              </w:rPr>
              <w:t xml:space="preserve">Performance before </w:t>
            </w:r>
          </w:p>
        </w:tc>
        <w:tc>
          <w:tcPr>
            <w:tcW w:w="2394" w:type="dxa"/>
          </w:tcPr>
          <w:p w14:paraId="3B7C3656" w14:textId="77777777" w:rsidR="00370ED4" w:rsidRPr="00B26833" w:rsidRDefault="002C740E" w:rsidP="00B26833">
            <w:pPr>
              <w:spacing w:line="480" w:lineRule="auto"/>
              <w:rPr>
                <w:b/>
                <w:iCs/>
                <w:sz w:val="24"/>
                <w:szCs w:val="24"/>
              </w:rPr>
            </w:pPr>
            <w:r w:rsidRPr="00B26833">
              <w:rPr>
                <w:b/>
                <w:iCs/>
                <w:sz w:val="24"/>
                <w:szCs w:val="24"/>
              </w:rPr>
              <w:t xml:space="preserve">Performance after </w:t>
            </w:r>
          </w:p>
        </w:tc>
      </w:tr>
      <w:tr w:rsidR="000B000A" w14:paraId="61A9B60F" w14:textId="77777777" w:rsidTr="00370ED4">
        <w:tc>
          <w:tcPr>
            <w:tcW w:w="2394" w:type="dxa"/>
          </w:tcPr>
          <w:p w14:paraId="791B17F1" w14:textId="77777777" w:rsidR="00370ED4" w:rsidRPr="00B26833" w:rsidRDefault="002C740E" w:rsidP="00B26833">
            <w:pPr>
              <w:spacing w:line="480" w:lineRule="auto"/>
              <w:rPr>
                <w:iCs/>
                <w:sz w:val="24"/>
                <w:szCs w:val="24"/>
              </w:rPr>
            </w:pPr>
            <w:r w:rsidRPr="00B26833">
              <w:rPr>
                <w:iCs/>
                <w:sz w:val="24"/>
                <w:szCs w:val="24"/>
              </w:rPr>
              <w:t>School 1</w:t>
            </w:r>
          </w:p>
        </w:tc>
        <w:tc>
          <w:tcPr>
            <w:tcW w:w="2394" w:type="dxa"/>
          </w:tcPr>
          <w:p w14:paraId="1F727B3A" w14:textId="77777777" w:rsidR="00370ED4" w:rsidRPr="00B26833" w:rsidRDefault="00370ED4" w:rsidP="00B26833">
            <w:pPr>
              <w:spacing w:line="480" w:lineRule="auto"/>
              <w:rPr>
                <w:iCs/>
                <w:sz w:val="24"/>
                <w:szCs w:val="24"/>
              </w:rPr>
            </w:pPr>
          </w:p>
        </w:tc>
        <w:tc>
          <w:tcPr>
            <w:tcW w:w="2394" w:type="dxa"/>
          </w:tcPr>
          <w:p w14:paraId="05EE3185" w14:textId="77777777" w:rsidR="00370ED4" w:rsidRPr="00B26833" w:rsidRDefault="00370ED4" w:rsidP="00B26833">
            <w:pPr>
              <w:spacing w:line="480" w:lineRule="auto"/>
              <w:rPr>
                <w:iCs/>
                <w:sz w:val="24"/>
                <w:szCs w:val="24"/>
              </w:rPr>
            </w:pPr>
          </w:p>
        </w:tc>
        <w:tc>
          <w:tcPr>
            <w:tcW w:w="2394" w:type="dxa"/>
          </w:tcPr>
          <w:p w14:paraId="1DEE7FCE" w14:textId="77777777" w:rsidR="00370ED4" w:rsidRPr="00B26833" w:rsidRDefault="00370ED4" w:rsidP="00B26833">
            <w:pPr>
              <w:spacing w:line="480" w:lineRule="auto"/>
              <w:rPr>
                <w:iCs/>
                <w:sz w:val="24"/>
                <w:szCs w:val="24"/>
              </w:rPr>
            </w:pPr>
          </w:p>
        </w:tc>
      </w:tr>
      <w:tr w:rsidR="000B000A" w14:paraId="4903ECDF" w14:textId="77777777" w:rsidTr="00370ED4">
        <w:tc>
          <w:tcPr>
            <w:tcW w:w="2394" w:type="dxa"/>
          </w:tcPr>
          <w:p w14:paraId="46BA4E71" w14:textId="77777777" w:rsidR="00370ED4" w:rsidRPr="00B26833" w:rsidRDefault="002C740E" w:rsidP="00B26833">
            <w:pPr>
              <w:spacing w:line="480" w:lineRule="auto"/>
              <w:rPr>
                <w:iCs/>
                <w:sz w:val="24"/>
                <w:szCs w:val="24"/>
              </w:rPr>
            </w:pPr>
            <w:r w:rsidRPr="00B26833">
              <w:rPr>
                <w:iCs/>
                <w:sz w:val="24"/>
                <w:szCs w:val="24"/>
              </w:rPr>
              <w:t>School 2</w:t>
            </w:r>
          </w:p>
        </w:tc>
        <w:tc>
          <w:tcPr>
            <w:tcW w:w="2394" w:type="dxa"/>
          </w:tcPr>
          <w:p w14:paraId="74601B97" w14:textId="77777777" w:rsidR="00370ED4" w:rsidRPr="00B26833" w:rsidRDefault="00370ED4" w:rsidP="00B26833">
            <w:pPr>
              <w:spacing w:line="480" w:lineRule="auto"/>
              <w:rPr>
                <w:iCs/>
                <w:sz w:val="24"/>
                <w:szCs w:val="24"/>
              </w:rPr>
            </w:pPr>
          </w:p>
        </w:tc>
        <w:tc>
          <w:tcPr>
            <w:tcW w:w="2394" w:type="dxa"/>
          </w:tcPr>
          <w:p w14:paraId="260F6831" w14:textId="77777777" w:rsidR="00370ED4" w:rsidRPr="00B26833" w:rsidRDefault="00370ED4" w:rsidP="00B26833">
            <w:pPr>
              <w:spacing w:line="480" w:lineRule="auto"/>
              <w:rPr>
                <w:iCs/>
                <w:sz w:val="24"/>
                <w:szCs w:val="24"/>
              </w:rPr>
            </w:pPr>
          </w:p>
        </w:tc>
        <w:tc>
          <w:tcPr>
            <w:tcW w:w="2394" w:type="dxa"/>
          </w:tcPr>
          <w:p w14:paraId="381CEEDA" w14:textId="77777777" w:rsidR="00370ED4" w:rsidRPr="00B26833" w:rsidRDefault="00370ED4" w:rsidP="00B26833">
            <w:pPr>
              <w:spacing w:line="480" w:lineRule="auto"/>
              <w:rPr>
                <w:iCs/>
                <w:sz w:val="24"/>
                <w:szCs w:val="24"/>
              </w:rPr>
            </w:pPr>
          </w:p>
        </w:tc>
      </w:tr>
      <w:tr w:rsidR="000B000A" w14:paraId="58049305" w14:textId="77777777" w:rsidTr="00370ED4">
        <w:tc>
          <w:tcPr>
            <w:tcW w:w="2394" w:type="dxa"/>
          </w:tcPr>
          <w:p w14:paraId="36A31263" w14:textId="77777777" w:rsidR="00370ED4" w:rsidRPr="00B26833" w:rsidRDefault="002C740E" w:rsidP="00B26833">
            <w:pPr>
              <w:spacing w:line="480" w:lineRule="auto"/>
              <w:rPr>
                <w:iCs/>
                <w:sz w:val="24"/>
                <w:szCs w:val="24"/>
              </w:rPr>
            </w:pPr>
            <w:r w:rsidRPr="00B26833">
              <w:rPr>
                <w:iCs/>
                <w:sz w:val="24"/>
                <w:szCs w:val="24"/>
              </w:rPr>
              <w:t>School 3</w:t>
            </w:r>
          </w:p>
        </w:tc>
        <w:tc>
          <w:tcPr>
            <w:tcW w:w="2394" w:type="dxa"/>
          </w:tcPr>
          <w:p w14:paraId="29051E9B" w14:textId="77777777" w:rsidR="00370ED4" w:rsidRPr="00B26833" w:rsidRDefault="00370ED4" w:rsidP="00B26833">
            <w:pPr>
              <w:spacing w:line="480" w:lineRule="auto"/>
              <w:rPr>
                <w:iCs/>
                <w:sz w:val="24"/>
                <w:szCs w:val="24"/>
              </w:rPr>
            </w:pPr>
          </w:p>
        </w:tc>
        <w:tc>
          <w:tcPr>
            <w:tcW w:w="2394" w:type="dxa"/>
          </w:tcPr>
          <w:p w14:paraId="4473F474" w14:textId="77777777" w:rsidR="00370ED4" w:rsidRPr="00B26833" w:rsidRDefault="00370ED4" w:rsidP="00B26833">
            <w:pPr>
              <w:spacing w:line="480" w:lineRule="auto"/>
              <w:rPr>
                <w:iCs/>
                <w:sz w:val="24"/>
                <w:szCs w:val="24"/>
              </w:rPr>
            </w:pPr>
          </w:p>
        </w:tc>
        <w:tc>
          <w:tcPr>
            <w:tcW w:w="2394" w:type="dxa"/>
          </w:tcPr>
          <w:p w14:paraId="2F75DF4E" w14:textId="77777777" w:rsidR="00370ED4" w:rsidRPr="00B26833" w:rsidRDefault="00370ED4" w:rsidP="00B26833">
            <w:pPr>
              <w:spacing w:line="480" w:lineRule="auto"/>
              <w:rPr>
                <w:iCs/>
                <w:sz w:val="24"/>
                <w:szCs w:val="24"/>
              </w:rPr>
            </w:pPr>
          </w:p>
        </w:tc>
      </w:tr>
    </w:tbl>
    <w:p w14:paraId="4288FEEF" w14:textId="77777777" w:rsidR="00370ED4" w:rsidRPr="00B26833" w:rsidRDefault="00370ED4" w:rsidP="00B26833">
      <w:pPr>
        <w:spacing w:line="480" w:lineRule="auto"/>
        <w:rPr>
          <w:iCs/>
          <w:sz w:val="24"/>
          <w:szCs w:val="24"/>
        </w:rPr>
      </w:pPr>
    </w:p>
    <w:p w14:paraId="1CA8E1AE" w14:textId="77777777" w:rsidR="00CD06D8" w:rsidRPr="00B26833" w:rsidRDefault="002C740E" w:rsidP="00B26833">
      <w:pPr>
        <w:spacing w:line="480" w:lineRule="auto"/>
        <w:rPr>
          <w:iCs/>
          <w:sz w:val="24"/>
          <w:szCs w:val="24"/>
        </w:rPr>
      </w:pPr>
      <w:r w:rsidRPr="00B26833">
        <w:rPr>
          <w:iCs/>
          <w:sz w:val="24"/>
          <w:szCs w:val="24"/>
        </w:rPr>
        <w:t xml:space="preserve">Comparing the data for the two sets of variables can help quantify the hypothesis as true or false. </w:t>
      </w:r>
    </w:p>
    <w:p w14:paraId="15E6954C" w14:textId="77777777" w:rsidR="00CD06D8" w:rsidRPr="00B26833" w:rsidRDefault="00CD06D8" w:rsidP="00B26833">
      <w:pPr>
        <w:spacing w:line="480" w:lineRule="auto"/>
        <w:rPr>
          <w:sz w:val="24"/>
          <w:szCs w:val="24"/>
        </w:rPr>
      </w:pPr>
    </w:p>
    <w:p w14:paraId="49FA4A38" w14:textId="77777777" w:rsidR="00EE5D1C" w:rsidRPr="00B26833" w:rsidRDefault="002C740E" w:rsidP="00B26833">
      <w:pPr>
        <w:spacing w:after="160" w:line="480" w:lineRule="auto"/>
        <w:rPr>
          <w:sz w:val="24"/>
          <w:szCs w:val="24"/>
        </w:rPr>
      </w:pPr>
      <w:r w:rsidRPr="00B26833">
        <w:rPr>
          <w:sz w:val="24"/>
          <w:szCs w:val="24"/>
        </w:rPr>
        <w:br w:type="page"/>
      </w:r>
    </w:p>
    <w:p w14:paraId="21FE165F" w14:textId="77777777" w:rsidR="00542354" w:rsidRPr="00B26833" w:rsidRDefault="002C740E" w:rsidP="00B26833">
      <w:pPr>
        <w:spacing w:line="480" w:lineRule="auto"/>
        <w:rPr>
          <w:b/>
          <w:sz w:val="24"/>
          <w:szCs w:val="24"/>
        </w:rPr>
      </w:pPr>
      <w:r w:rsidRPr="00B26833">
        <w:rPr>
          <w:b/>
          <w:sz w:val="24"/>
          <w:szCs w:val="24"/>
        </w:rPr>
        <w:lastRenderedPageBreak/>
        <w:t>R</w:t>
      </w:r>
      <w:r w:rsidR="00EE5D1C" w:rsidRPr="00B26833">
        <w:rPr>
          <w:b/>
          <w:sz w:val="24"/>
          <w:szCs w:val="24"/>
        </w:rPr>
        <w:t>eference</w:t>
      </w:r>
    </w:p>
    <w:p w14:paraId="2BACEDB0" w14:textId="77777777" w:rsidR="00AE0BAE" w:rsidRPr="00B26833" w:rsidRDefault="002C740E" w:rsidP="00B26833">
      <w:pPr>
        <w:spacing w:line="480" w:lineRule="auto"/>
        <w:rPr>
          <w:sz w:val="24"/>
          <w:szCs w:val="24"/>
        </w:rPr>
      </w:pPr>
      <w:r w:rsidRPr="00B26833">
        <w:rPr>
          <w:sz w:val="24"/>
          <w:szCs w:val="24"/>
        </w:rPr>
        <w:t xml:space="preserve">Center for Disease Control and Prevention. </w:t>
      </w:r>
      <w:r w:rsidRPr="00B26833">
        <w:rPr>
          <w:i/>
          <w:sz w:val="24"/>
          <w:szCs w:val="24"/>
        </w:rPr>
        <w:t xml:space="preserve">Reproductive Health: Teen Pregnancy. </w:t>
      </w:r>
      <w:r w:rsidRPr="00B26833">
        <w:rPr>
          <w:sz w:val="24"/>
          <w:szCs w:val="24"/>
        </w:rPr>
        <w:t xml:space="preserve">Accessed [online] at </w:t>
      </w:r>
      <w:hyperlink r:id="rId7" w:anchor=":~:text=In%202017%2C%20a%20total%20of,drop%20of%207%25%20from%202016.&amp;text=Birth%20rates%20fell%2010%25%20for,women%20aged%2018%E2%80%9319%20years" w:history="1">
        <w:r w:rsidRPr="00B26833">
          <w:rPr>
            <w:rStyle w:val="Hyperlink"/>
            <w:sz w:val="24"/>
            <w:szCs w:val="24"/>
          </w:rPr>
          <w:t>https://www.cdc.gov/teenpregnancy/about/</w:t>
        </w:r>
        <w:r w:rsidRPr="00B26833">
          <w:rPr>
            <w:rStyle w:val="Hyperlink"/>
            <w:sz w:val="24"/>
            <w:szCs w:val="24"/>
          </w:rPr>
          <w:t>index.htm#:~:text=In%202017%2C%20a%20total%20of,drop%20of%207%25%20from%202016.&amp;text=Birth%20rates%20fell%2010%25%20for,women%20aged%2018%E2%80%9319%20years</w:t>
        </w:r>
      </w:hyperlink>
      <w:r w:rsidRPr="00B26833">
        <w:rPr>
          <w:sz w:val="24"/>
          <w:szCs w:val="24"/>
        </w:rPr>
        <w:t xml:space="preserve">. </w:t>
      </w:r>
    </w:p>
    <w:p w14:paraId="2427551A" w14:textId="77777777" w:rsidR="00542354" w:rsidRPr="00B26833" w:rsidRDefault="00542354" w:rsidP="00B26833">
      <w:pPr>
        <w:spacing w:line="480" w:lineRule="auto"/>
        <w:rPr>
          <w:sz w:val="24"/>
          <w:szCs w:val="24"/>
        </w:rPr>
      </w:pPr>
    </w:p>
    <w:p w14:paraId="13F889F5" w14:textId="77777777" w:rsidR="00542354" w:rsidRPr="00B26833" w:rsidRDefault="00542354" w:rsidP="00B26833">
      <w:pPr>
        <w:spacing w:line="480" w:lineRule="auto"/>
        <w:rPr>
          <w:sz w:val="24"/>
          <w:szCs w:val="24"/>
        </w:rPr>
      </w:pPr>
    </w:p>
    <w:sectPr w:rsidR="00542354" w:rsidRPr="00B26833" w:rsidSect="000B2ED7">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2604B16E" w14:textId="77777777" w:rsidR="002C740E" w:rsidRDefault="002C740E">
      <w:r>
        <w:separator/>
      </w:r>
    </w:p>
  </w:endnote>
  <w:endnote w:type="continuationSeparator" w:id="0">
    <w:p w14:paraId="2B8EA985" w14:textId="77777777" w:rsidR="002C740E" w:rsidRDefault="002C740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647287F" w14:textId="77777777" w:rsidR="002C740E" w:rsidRDefault="002C740E">
      <w:r>
        <w:separator/>
      </w:r>
    </w:p>
  </w:footnote>
  <w:footnote w:type="continuationSeparator" w:id="0">
    <w:p w14:paraId="799A324A" w14:textId="77777777" w:rsidR="002C740E" w:rsidRDefault="002C740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526720657"/>
      <w:docPartObj>
        <w:docPartGallery w:val="Page Numbers (Top of Page)"/>
        <w:docPartUnique/>
      </w:docPartObj>
    </w:sdtPr>
    <w:sdtEndPr/>
    <w:sdtContent>
      <w:p w14:paraId="3B21B05B" w14:textId="4FED0192" w:rsidR="00381422" w:rsidRDefault="000B2ED7">
        <w:pPr>
          <w:pStyle w:val="Header"/>
          <w:jc w:val="right"/>
        </w:pPr>
        <w:r w:rsidRPr="000B2ED7">
          <w:t xml:space="preserve">TEENAGE PREGNANCIES                    </w:t>
        </w:r>
        <w:r>
          <w:t xml:space="preserve">                                                         </w:t>
        </w:r>
        <w:r w:rsidRPr="000B2ED7">
          <w:t xml:space="preserve">                                                             </w:t>
        </w:r>
        <w:r w:rsidR="002C740E">
          <w:fldChar w:fldCharType="begin"/>
        </w:r>
        <w:r w:rsidR="002C740E">
          <w:instrText xml:space="preserve"> PAGE   \* MERGEFORMAT </w:instrText>
        </w:r>
        <w:r w:rsidR="002C740E">
          <w:fldChar w:fldCharType="separate"/>
        </w:r>
        <w:r w:rsidR="002C740E">
          <w:rPr>
            <w:noProof/>
          </w:rPr>
          <w:t>6</w:t>
        </w:r>
        <w:r w:rsidR="002C740E">
          <w:rPr>
            <w:noProof/>
          </w:rPr>
          <w:fldChar w:fldCharType="end"/>
        </w:r>
      </w:p>
    </w:sdtContent>
  </w:sdt>
  <w:p w14:paraId="16776D0D" w14:textId="77777777" w:rsidR="00381422" w:rsidRDefault="0038142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EB5B38" w14:textId="538F3E96" w:rsidR="00381422" w:rsidRPr="00381422" w:rsidRDefault="002C740E" w:rsidP="00381422">
    <w:pPr>
      <w:spacing w:line="480" w:lineRule="auto"/>
      <w:contextualSpacing/>
      <w:rPr>
        <w:bCs/>
        <w:sz w:val="24"/>
        <w:szCs w:val="24"/>
      </w:rPr>
    </w:pPr>
    <w:r w:rsidRPr="00381422">
      <w:rPr>
        <w:sz w:val="24"/>
        <w:szCs w:val="24"/>
      </w:rPr>
      <w:t xml:space="preserve">Running Head: </w:t>
    </w:r>
    <w:r w:rsidR="000B2ED7" w:rsidRPr="00381422">
      <w:rPr>
        <w:bCs/>
        <w:sz w:val="24"/>
        <w:szCs w:val="24"/>
      </w:rPr>
      <w:t xml:space="preserve">TEENAGE PREGNANCIES </w:t>
    </w:r>
    <w:r w:rsidR="000B2ED7">
      <w:rPr>
        <w:bCs/>
        <w:sz w:val="24"/>
        <w:szCs w:val="24"/>
      </w:rPr>
      <w:t xml:space="preserve">                                                                                1</w:t>
    </w:r>
  </w:p>
  <w:p w14:paraId="7217477C" w14:textId="77777777" w:rsidR="00381422" w:rsidRDefault="0038142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2B1CA7"/>
    <w:multiLevelType w:val="hybridMultilevel"/>
    <w:tmpl w:val="E0FE366A"/>
    <w:lvl w:ilvl="0" w:tplc="D2E8BE3E">
      <w:start w:val="1"/>
      <w:numFmt w:val="lowerLetter"/>
      <w:lvlText w:val="%1)"/>
      <w:lvlJc w:val="left"/>
      <w:pPr>
        <w:ind w:left="720" w:hanging="360"/>
      </w:pPr>
      <w:rPr>
        <w:rFonts w:hint="default"/>
      </w:rPr>
    </w:lvl>
    <w:lvl w:ilvl="1" w:tplc="C2E0B8F4" w:tentative="1">
      <w:start w:val="1"/>
      <w:numFmt w:val="lowerLetter"/>
      <w:lvlText w:val="%2."/>
      <w:lvlJc w:val="left"/>
      <w:pPr>
        <w:ind w:left="1440" w:hanging="360"/>
      </w:pPr>
    </w:lvl>
    <w:lvl w:ilvl="2" w:tplc="1598BE5E" w:tentative="1">
      <w:start w:val="1"/>
      <w:numFmt w:val="lowerRoman"/>
      <w:lvlText w:val="%3."/>
      <w:lvlJc w:val="right"/>
      <w:pPr>
        <w:ind w:left="2160" w:hanging="180"/>
      </w:pPr>
    </w:lvl>
    <w:lvl w:ilvl="3" w:tplc="CB14799C" w:tentative="1">
      <w:start w:val="1"/>
      <w:numFmt w:val="decimal"/>
      <w:lvlText w:val="%4."/>
      <w:lvlJc w:val="left"/>
      <w:pPr>
        <w:ind w:left="2880" w:hanging="360"/>
      </w:pPr>
    </w:lvl>
    <w:lvl w:ilvl="4" w:tplc="F5041ED2" w:tentative="1">
      <w:start w:val="1"/>
      <w:numFmt w:val="lowerLetter"/>
      <w:lvlText w:val="%5."/>
      <w:lvlJc w:val="left"/>
      <w:pPr>
        <w:ind w:left="3600" w:hanging="360"/>
      </w:pPr>
    </w:lvl>
    <w:lvl w:ilvl="5" w:tplc="CB900DCC" w:tentative="1">
      <w:start w:val="1"/>
      <w:numFmt w:val="lowerRoman"/>
      <w:lvlText w:val="%6."/>
      <w:lvlJc w:val="right"/>
      <w:pPr>
        <w:ind w:left="4320" w:hanging="180"/>
      </w:pPr>
    </w:lvl>
    <w:lvl w:ilvl="6" w:tplc="8D2A2BC4" w:tentative="1">
      <w:start w:val="1"/>
      <w:numFmt w:val="decimal"/>
      <w:lvlText w:val="%7."/>
      <w:lvlJc w:val="left"/>
      <w:pPr>
        <w:ind w:left="5040" w:hanging="360"/>
      </w:pPr>
    </w:lvl>
    <w:lvl w:ilvl="7" w:tplc="5DA4E026" w:tentative="1">
      <w:start w:val="1"/>
      <w:numFmt w:val="lowerLetter"/>
      <w:lvlText w:val="%8."/>
      <w:lvlJc w:val="left"/>
      <w:pPr>
        <w:ind w:left="5760" w:hanging="360"/>
      </w:pPr>
    </w:lvl>
    <w:lvl w:ilvl="8" w:tplc="C4DCD1D2" w:tentative="1">
      <w:start w:val="1"/>
      <w:numFmt w:val="lowerRoman"/>
      <w:lvlText w:val="%9."/>
      <w:lvlJc w:val="right"/>
      <w:pPr>
        <w:ind w:left="6480" w:hanging="180"/>
      </w:pPr>
    </w:lvl>
  </w:abstractNum>
  <w:abstractNum w:abstractNumId="1" w15:restartNumberingAfterBreak="0">
    <w:nsid w:val="68C653C4"/>
    <w:multiLevelType w:val="hybridMultilevel"/>
    <w:tmpl w:val="75500A58"/>
    <w:lvl w:ilvl="0" w:tplc="1D2ECE9E">
      <w:start w:val="1"/>
      <w:numFmt w:val="decimal"/>
      <w:lvlText w:val="%1."/>
      <w:lvlJc w:val="left"/>
      <w:pPr>
        <w:ind w:left="720" w:hanging="360"/>
      </w:pPr>
      <w:rPr>
        <w:rFonts w:hint="default"/>
      </w:rPr>
    </w:lvl>
    <w:lvl w:ilvl="1" w:tplc="2940D85E" w:tentative="1">
      <w:start w:val="1"/>
      <w:numFmt w:val="lowerLetter"/>
      <w:lvlText w:val="%2."/>
      <w:lvlJc w:val="left"/>
      <w:pPr>
        <w:ind w:left="1440" w:hanging="360"/>
      </w:pPr>
    </w:lvl>
    <w:lvl w:ilvl="2" w:tplc="2D66F914" w:tentative="1">
      <w:start w:val="1"/>
      <w:numFmt w:val="lowerRoman"/>
      <w:lvlText w:val="%3."/>
      <w:lvlJc w:val="right"/>
      <w:pPr>
        <w:ind w:left="2160" w:hanging="180"/>
      </w:pPr>
    </w:lvl>
    <w:lvl w:ilvl="3" w:tplc="2CE6E97E" w:tentative="1">
      <w:start w:val="1"/>
      <w:numFmt w:val="decimal"/>
      <w:lvlText w:val="%4."/>
      <w:lvlJc w:val="left"/>
      <w:pPr>
        <w:ind w:left="2880" w:hanging="360"/>
      </w:pPr>
    </w:lvl>
    <w:lvl w:ilvl="4" w:tplc="262CF342" w:tentative="1">
      <w:start w:val="1"/>
      <w:numFmt w:val="lowerLetter"/>
      <w:lvlText w:val="%5."/>
      <w:lvlJc w:val="left"/>
      <w:pPr>
        <w:ind w:left="3600" w:hanging="360"/>
      </w:pPr>
    </w:lvl>
    <w:lvl w:ilvl="5" w:tplc="C5C481C0" w:tentative="1">
      <w:start w:val="1"/>
      <w:numFmt w:val="lowerRoman"/>
      <w:lvlText w:val="%6."/>
      <w:lvlJc w:val="right"/>
      <w:pPr>
        <w:ind w:left="4320" w:hanging="180"/>
      </w:pPr>
    </w:lvl>
    <w:lvl w:ilvl="6" w:tplc="29AE7C82" w:tentative="1">
      <w:start w:val="1"/>
      <w:numFmt w:val="decimal"/>
      <w:lvlText w:val="%7."/>
      <w:lvlJc w:val="left"/>
      <w:pPr>
        <w:ind w:left="5040" w:hanging="360"/>
      </w:pPr>
    </w:lvl>
    <w:lvl w:ilvl="7" w:tplc="23747B9C" w:tentative="1">
      <w:start w:val="1"/>
      <w:numFmt w:val="lowerLetter"/>
      <w:lvlText w:val="%8."/>
      <w:lvlJc w:val="left"/>
      <w:pPr>
        <w:ind w:left="5760" w:hanging="360"/>
      </w:pPr>
    </w:lvl>
    <w:lvl w:ilvl="8" w:tplc="8188B508"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drawingGridHorizontalSpacing w:val="10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D06D8"/>
    <w:rsid w:val="0003351C"/>
    <w:rsid w:val="00082EC3"/>
    <w:rsid w:val="000B000A"/>
    <w:rsid w:val="000B2ED7"/>
    <w:rsid w:val="00141CE2"/>
    <w:rsid w:val="00142885"/>
    <w:rsid w:val="00146C03"/>
    <w:rsid w:val="002076D7"/>
    <w:rsid w:val="002C740E"/>
    <w:rsid w:val="00370ED4"/>
    <w:rsid w:val="00381422"/>
    <w:rsid w:val="003C6CF3"/>
    <w:rsid w:val="00542354"/>
    <w:rsid w:val="00563E4E"/>
    <w:rsid w:val="00600B3C"/>
    <w:rsid w:val="006A5D02"/>
    <w:rsid w:val="00775787"/>
    <w:rsid w:val="0079541A"/>
    <w:rsid w:val="00893A75"/>
    <w:rsid w:val="00941FA6"/>
    <w:rsid w:val="009606C3"/>
    <w:rsid w:val="00A23D1D"/>
    <w:rsid w:val="00A861A1"/>
    <w:rsid w:val="00AA65CC"/>
    <w:rsid w:val="00AE0BAE"/>
    <w:rsid w:val="00B22210"/>
    <w:rsid w:val="00B26833"/>
    <w:rsid w:val="00B27D48"/>
    <w:rsid w:val="00C2218F"/>
    <w:rsid w:val="00C72EAC"/>
    <w:rsid w:val="00CD06D8"/>
    <w:rsid w:val="00CD6CE1"/>
    <w:rsid w:val="00D142B0"/>
    <w:rsid w:val="00DB3BD8"/>
    <w:rsid w:val="00E92C9E"/>
    <w:rsid w:val="00E93493"/>
    <w:rsid w:val="00EE5D1C"/>
    <w:rsid w:val="00F3529C"/>
    <w:rsid w:val="00F80BAB"/>
    <w:rsid w:val="00FE03C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C46146"/>
  <w15:docId w15:val="{A368ECA0-4186-4BD0-9B41-DBF4AB8C08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06D8"/>
    <w:pPr>
      <w:spacing w:after="0" w:line="240" w:lineRule="auto"/>
    </w:pPr>
    <w:rPr>
      <w:rFonts w:ascii="Times New Roman" w:eastAsia="Times New Roman" w:hAnsi="Times New Roman" w:cs="Times New Roman"/>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80BAB"/>
    <w:pPr>
      <w:ind w:left="720"/>
      <w:contextualSpacing/>
    </w:pPr>
  </w:style>
  <w:style w:type="table" w:styleId="TableGrid">
    <w:name w:val="Table Grid"/>
    <w:basedOn w:val="TableNormal"/>
    <w:uiPriority w:val="39"/>
    <w:rsid w:val="0003351C"/>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AE0BAE"/>
    <w:rPr>
      <w:color w:val="0563C1" w:themeColor="hyperlink"/>
      <w:u w:val="single"/>
    </w:rPr>
  </w:style>
  <w:style w:type="paragraph" w:styleId="Header">
    <w:name w:val="header"/>
    <w:basedOn w:val="Normal"/>
    <w:link w:val="HeaderChar"/>
    <w:uiPriority w:val="99"/>
    <w:unhideWhenUsed/>
    <w:rsid w:val="00381422"/>
    <w:pPr>
      <w:tabs>
        <w:tab w:val="center" w:pos="4680"/>
        <w:tab w:val="right" w:pos="9360"/>
      </w:tabs>
    </w:pPr>
  </w:style>
  <w:style w:type="character" w:customStyle="1" w:styleId="HeaderChar">
    <w:name w:val="Header Char"/>
    <w:basedOn w:val="DefaultParagraphFont"/>
    <w:link w:val="Header"/>
    <w:uiPriority w:val="99"/>
    <w:rsid w:val="00381422"/>
    <w:rPr>
      <w:rFonts w:ascii="Times New Roman" w:eastAsia="Times New Roman" w:hAnsi="Times New Roman" w:cs="Times New Roman"/>
      <w:sz w:val="20"/>
      <w:szCs w:val="20"/>
    </w:rPr>
  </w:style>
  <w:style w:type="paragraph" w:styleId="Footer">
    <w:name w:val="footer"/>
    <w:basedOn w:val="Normal"/>
    <w:link w:val="FooterChar"/>
    <w:uiPriority w:val="99"/>
    <w:unhideWhenUsed/>
    <w:rsid w:val="00381422"/>
    <w:pPr>
      <w:tabs>
        <w:tab w:val="center" w:pos="4680"/>
        <w:tab w:val="right" w:pos="9360"/>
      </w:tabs>
    </w:pPr>
  </w:style>
  <w:style w:type="character" w:customStyle="1" w:styleId="FooterChar">
    <w:name w:val="Footer Char"/>
    <w:basedOn w:val="DefaultParagraphFont"/>
    <w:link w:val="Footer"/>
    <w:uiPriority w:val="99"/>
    <w:rsid w:val="00381422"/>
    <w:rPr>
      <w:rFonts w:ascii="Times New Roman" w:eastAsia="Times New Roman" w:hAnsi="Times New Roman" w:cs="Times New Roman"/>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cdc.gov/teenpregnancy/about/index.ht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697</Words>
  <Characters>3979</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Unverricht, James R.</dc:creator>
  <cp:lastModifiedBy>user</cp:lastModifiedBy>
  <cp:revision>2</cp:revision>
  <dcterms:created xsi:type="dcterms:W3CDTF">2020-09-28T16:19:00Z</dcterms:created>
  <dcterms:modified xsi:type="dcterms:W3CDTF">2020-09-28T16:19:00Z</dcterms:modified>
</cp:coreProperties>
</file>